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921D7" w14:textId="77777777" w:rsidR="00760183" w:rsidRDefault="00E409A6" w:rsidP="00760183">
      <w:pPr>
        <w:jc w:val="center"/>
        <w:rPr>
          <w:rFonts w:ascii="Times New Roman" w:hAnsi="Times New Roman" w:cs="Times New Roman"/>
          <w:b/>
          <w:bCs/>
          <w:sz w:val="28"/>
          <w:szCs w:val="28"/>
        </w:rPr>
      </w:pPr>
      <w:r w:rsidRPr="00E409A6">
        <w:rPr>
          <w:rFonts w:ascii="Times New Roman" w:hAnsi="Times New Roman" w:cs="Times New Roman"/>
          <w:b/>
          <w:bCs/>
          <w:sz w:val="28"/>
          <w:szCs w:val="28"/>
        </w:rPr>
        <w:t xml:space="preserve">Application Form for Borrowing Laboratory of Department of </w:t>
      </w:r>
    </w:p>
    <w:p w14:paraId="37ADD2B2" w14:textId="2B04074E" w:rsidR="00174C60" w:rsidRPr="00E409A6" w:rsidRDefault="00E409A6" w:rsidP="00760183">
      <w:pPr>
        <w:jc w:val="center"/>
        <w:rPr>
          <w:rFonts w:ascii="Times New Roman" w:hAnsi="Times New Roman" w:cs="Times New Roman"/>
          <w:b/>
          <w:bCs/>
          <w:sz w:val="28"/>
          <w:szCs w:val="28"/>
        </w:rPr>
      </w:pPr>
      <w:r w:rsidRPr="00E409A6">
        <w:rPr>
          <w:rFonts w:ascii="Times New Roman" w:hAnsi="Times New Roman" w:cs="Times New Roman"/>
          <w:b/>
          <w:bCs/>
          <w:sz w:val="28"/>
          <w:szCs w:val="28"/>
        </w:rPr>
        <w:t>Biochemical Science and Technology, National Taiwan University</w:t>
      </w:r>
    </w:p>
    <w:tbl>
      <w:tblPr>
        <w:tblStyle w:val="a3"/>
        <w:tblW w:w="10485" w:type="dxa"/>
        <w:tblLook w:val="04A0" w:firstRow="1" w:lastRow="0" w:firstColumn="1" w:lastColumn="0" w:noHBand="0" w:noVBand="1"/>
      </w:tblPr>
      <w:tblGrid>
        <w:gridCol w:w="1257"/>
        <w:gridCol w:w="135"/>
        <w:gridCol w:w="1155"/>
        <w:gridCol w:w="771"/>
        <w:gridCol w:w="1497"/>
        <w:gridCol w:w="229"/>
        <w:gridCol w:w="649"/>
        <w:gridCol w:w="1566"/>
        <w:gridCol w:w="659"/>
        <w:gridCol w:w="308"/>
        <w:gridCol w:w="2259"/>
      </w:tblGrid>
      <w:tr w:rsidR="00545EBF" w14:paraId="08AAED26" w14:textId="77777777" w:rsidTr="00760183">
        <w:tc>
          <w:tcPr>
            <w:tcW w:w="2547" w:type="dxa"/>
            <w:gridSpan w:val="3"/>
          </w:tcPr>
          <w:p w14:paraId="51AD99BD" w14:textId="7A313145" w:rsidR="00545EBF" w:rsidRDefault="00545EBF" w:rsidP="00E409A6">
            <w:pPr>
              <w:rPr>
                <w:rFonts w:ascii="Times New Roman" w:hAnsi="Times New Roman" w:cs="Times New Roman"/>
              </w:rPr>
            </w:pPr>
            <w:r w:rsidRPr="00545EBF">
              <w:rPr>
                <w:rFonts w:ascii="Times New Roman" w:hAnsi="Times New Roman" w:cs="Times New Roman"/>
              </w:rPr>
              <w:t>Unit of Application (Department/Institute)</w:t>
            </w:r>
          </w:p>
        </w:tc>
        <w:tc>
          <w:tcPr>
            <w:tcW w:w="3146" w:type="dxa"/>
            <w:gridSpan w:val="4"/>
          </w:tcPr>
          <w:p w14:paraId="08AB4AFF" w14:textId="77777777" w:rsidR="00545EBF" w:rsidRDefault="00545EBF" w:rsidP="00E409A6">
            <w:pPr>
              <w:rPr>
                <w:rFonts w:ascii="Times New Roman" w:hAnsi="Times New Roman" w:cs="Times New Roman"/>
              </w:rPr>
            </w:pPr>
          </w:p>
        </w:tc>
        <w:tc>
          <w:tcPr>
            <w:tcW w:w="2225" w:type="dxa"/>
            <w:gridSpan w:val="2"/>
          </w:tcPr>
          <w:p w14:paraId="2E3DD8ED" w14:textId="77777777" w:rsidR="00760183" w:rsidRDefault="00545EBF" w:rsidP="00E409A6">
            <w:pPr>
              <w:rPr>
                <w:rFonts w:ascii="Times New Roman" w:hAnsi="Times New Roman" w:cs="Times New Roman"/>
              </w:rPr>
            </w:pPr>
            <w:r w:rsidRPr="00545EBF">
              <w:rPr>
                <w:rFonts w:ascii="Times New Roman" w:hAnsi="Times New Roman" w:cs="Times New Roman"/>
              </w:rPr>
              <w:t xml:space="preserve">Date of </w:t>
            </w:r>
          </w:p>
          <w:p w14:paraId="2E68D0E9" w14:textId="52AF6837" w:rsidR="00545EBF" w:rsidRDefault="00545EBF" w:rsidP="00E409A6">
            <w:pPr>
              <w:rPr>
                <w:rFonts w:ascii="Times New Roman" w:hAnsi="Times New Roman" w:cs="Times New Roman"/>
              </w:rPr>
            </w:pPr>
            <w:r w:rsidRPr="00545EBF">
              <w:rPr>
                <w:rFonts w:ascii="Times New Roman" w:hAnsi="Times New Roman" w:cs="Times New Roman"/>
              </w:rPr>
              <w:t>Application</w:t>
            </w:r>
          </w:p>
        </w:tc>
        <w:tc>
          <w:tcPr>
            <w:tcW w:w="2567" w:type="dxa"/>
            <w:gridSpan w:val="2"/>
          </w:tcPr>
          <w:p w14:paraId="110BB1A6" w14:textId="77777777" w:rsidR="00545EBF" w:rsidRDefault="00545EBF" w:rsidP="00E409A6">
            <w:pPr>
              <w:rPr>
                <w:rFonts w:ascii="Times New Roman" w:hAnsi="Times New Roman" w:cs="Times New Roman"/>
              </w:rPr>
            </w:pPr>
          </w:p>
        </w:tc>
      </w:tr>
      <w:tr w:rsidR="00545EBF" w14:paraId="1BB91A54" w14:textId="77777777" w:rsidTr="00760183">
        <w:trPr>
          <w:trHeight w:val="528"/>
        </w:trPr>
        <w:tc>
          <w:tcPr>
            <w:tcW w:w="2547" w:type="dxa"/>
            <w:gridSpan w:val="3"/>
          </w:tcPr>
          <w:p w14:paraId="205874FE" w14:textId="0F9A3657" w:rsidR="00545EBF" w:rsidRDefault="00545EBF" w:rsidP="00E409A6">
            <w:pPr>
              <w:rPr>
                <w:rFonts w:ascii="Times New Roman" w:hAnsi="Times New Roman" w:cs="Times New Roman"/>
              </w:rPr>
            </w:pPr>
            <w:r w:rsidRPr="00545EBF">
              <w:rPr>
                <w:rFonts w:ascii="Times New Roman" w:hAnsi="Times New Roman" w:cs="Times New Roman"/>
              </w:rPr>
              <w:t>Event Name</w:t>
            </w:r>
          </w:p>
        </w:tc>
        <w:tc>
          <w:tcPr>
            <w:tcW w:w="3146" w:type="dxa"/>
            <w:gridSpan w:val="4"/>
          </w:tcPr>
          <w:p w14:paraId="462790F6" w14:textId="77777777" w:rsidR="00545EBF" w:rsidRDefault="00545EBF" w:rsidP="00E409A6">
            <w:pPr>
              <w:rPr>
                <w:rFonts w:ascii="Times New Roman" w:hAnsi="Times New Roman" w:cs="Times New Roman"/>
              </w:rPr>
            </w:pPr>
          </w:p>
        </w:tc>
        <w:tc>
          <w:tcPr>
            <w:tcW w:w="2225" w:type="dxa"/>
            <w:gridSpan w:val="2"/>
          </w:tcPr>
          <w:p w14:paraId="76F119EF" w14:textId="0548B086" w:rsidR="00545EBF" w:rsidRDefault="00545EBF" w:rsidP="00E409A6">
            <w:pPr>
              <w:rPr>
                <w:rFonts w:ascii="Times New Roman" w:hAnsi="Times New Roman" w:cs="Times New Roman"/>
              </w:rPr>
            </w:pPr>
            <w:r w:rsidRPr="00545EBF">
              <w:rPr>
                <w:rFonts w:ascii="Times New Roman" w:hAnsi="Times New Roman" w:cs="Times New Roman"/>
              </w:rPr>
              <w:t>Supervising Teacher</w:t>
            </w:r>
          </w:p>
        </w:tc>
        <w:tc>
          <w:tcPr>
            <w:tcW w:w="2567" w:type="dxa"/>
            <w:gridSpan w:val="2"/>
          </w:tcPr>
          <w:p w14:paraId="45B3BF27" w14:textId="77777777" w:rsidR="00545EBF" w:rsidRDefault="00545EBF" w:rsidP="00E409A6">
            <w:pPr>
              <w:rPr>
                <w:rFonts w:ascii="Times New Roman" w:hAnsi="Times New Roman" w:cs="Times New Roman"/>
              </w:rPr>
            </w:pPr>
          </w:p>
        </w:tc>
      </w:tr>
      <w:tr w:rsidR="00545EBF" w14:paraId="61F37A1C" w14:textId="77777777" w:rsidTr="00760183">
        <w:trPr>
          <w:trHeight w:val="550"/>
        </w:trPr>
        <w:tc>
          <w:tcPr>
            <w:tcW w:w="2547" w:type="dxa"/>
            <w:gridSpan w:val="3"/>
          </w:tcPr>
          <w:p w14:paraId="2733D638" w14:textId="56B84630" w:rsidR="00545EBF" w:rsidRDefault="00545EBF" w:rsidP="00E409A6">
            <w:pPr>
              <w:rPr>
                <w:rFonts w:ascii="Times New Roman" w:hAnsi="Times New Roman" w:cs="Times New Roman"/>
              </w:rPr>
            </w:pPr>
            <w:r w:rsidRPr="00545EBF">
              <w:rPr>
                <w:rFonts w:ascii="Times New Roman" w:hAnsi="Times New Roman" w:cs="Times New Roman"/>
              </w:rPr>
              <w:t>Experiment Name</w:t>
            </w:r>
          </w:p>
        </w:tc>
        <w:tc>
          <w:tcPr>
            <w:tcW w:w="7938" w:type="dxa"/>
            <w:gridSpan w:val="8"/>
          </w:tcPr>
          <w:p w14:paraId="66C30068" w14:textId="77777777" w:rsidR="00545EBF" w:rsidRDefault="00545EBF" w:rsidP="00E409A6">
            <w:pPr>
              <w:rPr>
                <w:rFonts w:ascii="Times New Roman" w:hAnsi="Times New Roman" w:cs="Times New Roman"/>
              </w:rPr>
            </w:pPr>
          </w:p>
        </w:tc>
      </w:tr>
      <w:tr w:rsidR="00760183" w14:paraId="556CF7AF" w14:textId="77777777" w:rsidTr="00760183">
        <w:trPr>
          <w:trHeight w:val="558"/>
        </w:trPr>
        <w:tc>
          <w:tcPr>
            <w:tcW w:w="1392" w:type="dxa"/>
            <w:gridSpan w:val="2"/>
          </w:tcPr>
          <w:p w14:paraId="54A06654" w14:textId="19F21C4F" w:rsidR="00E409A6" w:rsidRDefault="00545EBF" w:rsidP="00E409A6">
            <w:pPr>
              <w:rPr>
                <w:rFonts w:ascii="Times New Roman" w:hAnsi="Times New Roman" w:cs="Times New Roman"/>
              </w:rPr>
            </w:pPr>
            <w:r w:rsidRPr="00545EBF">
              <w:rPr>
                <w:rFonts w:ascii="Times New Roman" w:hAnsi="Times New Roman" w:cs="Times New Roman"/>
              </w:rPr>
              <w:t>Borrower</w:t>
            </w:r>
          </w:p>
        </w:tc>
        <w:tc>
          <w:tcPr>
            <w:tcW w:w="1926" w:type="dxa"/>
            <w:gridSpan w:val="2"/>
          </w:tcPr>
          <w:p w14:paraId="28827C69" w14:textId="77777777" w:rsidR="00E409A6" w:rsidRDefault="00E409A6" w:rsidP="00E409A6">
            <w:pPr>
              <w:rPr>
                <w:rFonts w:ascii="Times New Roman" w:hAnsi="Times New Roman" w:cs="Times New Roman"/>
              </w:rPr>
            </w:pPr>
          </w:p>
        </w:tc>
        <w:tc>
          <w:tcPr>
            <w:tcW w:w="1726" w:type="dxa"/>
            <w:gridSpan w:val="2"/>
          </w:tcPr>
          <w:p w14:paraId="30EB7E18" w14:textId="3579A575" w:rsidR="00E409A6" w:rsidRDefault="00545EBF" w:rsidP="00E409A6">
            <w:pPr>
              <w:rPr>
                <w:rFonts w:ascii="Times New Roman" w:hAnsi="Times New Roman" w:cs="Times New Roman"/>
              </w:rPr>
            </w:pPr>
            <w:r w:rsidRPr="00545EBF">
              <w:rPr>
                <w:rFonts w:ascii="Times New Roman" w:hAnsi="Times New Roman" w:cs="Times New Roman"/>
              </w:rPr>
              <w:t>Phone Number</w:t>
            </w:r>
          </w:p>
        </w:tc>
        <w:tc>
          <w:tcPr>
            <w:tcW w:w="2215" w:type="dxa"/>
            <w:gridSpan w:val="2"/>
          </w:tcPr>
          <w:p w14:paraId="5551302A" w14:textId="77777777" w:rsidR="00E409A6" w:rsidRDefault="00E409A6" w:rsidP="00E409A6">
            <w:pPr>
              <w:rPr>
                <w:rFonts w:ascii="Times New Roman" w:hAnsi="Times New Roman" w:cs="Times New Roman"/>
              </w:rPr>
            </w:pPr>
          </w:p>
        </w:tc>
        <w:tc>
          <w:tcPr>
            <w:tcW w:w="967" w:type="dxa"/>
            <w:gridSpan w:val="2"/>
          </w:tcPr>
          <w:p w14:paraId="26B1A61C" w14:textId="3C99B032" w:rsidR="00E409A6" w:rsidRDefault="00545EBF" w:rsidP="00E409A6">
            <w:pPr>
              <w:rPr>
                <w:rFonts w:ascii="Times New Roman" w:hAnsi="Times New Roman" w:cs="Times New Roman"/>
              </w:rPr>
            </w:pPr>
            <w:r>
              <w:rPr>
                <w:rFonts w:ascii="Times New Roman" w:hAnsi="Times New Roman" w:cs="Times New Roman" w:hint="eastAsia"/>
              </w:rPr>
              <w:t>E</w:t>
            </w:r>
            <w:r>
              <w:rPr>
                <w:rFonts w:ascii="Times New Roman" w:hAnsi="Times New Roman" w:cs="Times New Roman"/>
              </w:rPr>
              <w:t>mail</w:t>
            </w:r>
          </w:p>
        </w:tc>
        <w:tc>
          <w:tcPr>
            <w:tcW w:w="2259" w:type="dxa"/>
          </w:tcPr>
          <w:p w14:paraId="083E3467" w14:textId="77777777" w:rsidR="00E409A6" w:rsidRDefault="00E409A6" w:rsidP="00E409A6">
            <w:pPr>
              <w:rPr>
                <w:rFonts w:ascii="Times New Roman" w:hAnsi="Times New Roman" w:cs="Times New Roman"/>
              </w:rPr>
            </w:pPr>
          </w:p>
        </w:tc>
      </w:tr>
      <w:tr w:rsidR="00760183" w14:paraId="1B1449F4" w14:textId="77777777" w:rsidTr="00760183">
        <w:tc>
          <w:tcPr>
            <w:tcW w:w="1257" w:type="dxa"/>
          </w:tcPr>
          <w:p w14:paraId="5A5D75B1" w14:textId="68F3D3F1" w:rsidR="00760183" w:rsidRDefault="00760183" w:rsidP="00E409A6">
            <w:pPr>
              <w:rPr>
                <w:rFonts w:ascii="Times New Roman" w:hAnsi="Times New Roman" w:cs="Times New Roman"/>
              </w:rPr>
            </w:pPr>
            <w:r w:rsidRPr="00545EBF">
              <w:rPr>
                <w:rFonts w:ascii="Times New Roman" w:hAnsi="Times New Roman" w:cs="Times New Roman"/>
              </w:rPr>
              <w:t>Venue for</w:t>
            </w:r>
            <w:r w:rsidRPr="00545EBF">
              <w:rPr>
                <w:rFonts w:ascii="Times New Roman" w:hAnsi="Times New Roman" w:cs="Times New Roman"/>
              </w:rPr>
              <w:t xml:space="preserve"> </w:t>
            </w:r>
            <w:r w:rsidRPr="00545EBF">
              <w:rPr>
                <w:rFonts w:ascii="Times New Roman" w:hAnsi="Times New Roman" w:cs="Times New Roman"/>
              </w:rPr>
              <w:t xml:space="preserve">Borrowing </w:t>
            </w:r>
          </w:p>
        </w:tc>
        <w:tc>
          <w:tcPr>
            <w:tcW w:w="9228" w:type="dxa"/>
            <w:gridSpan w:val="10"/>
          </w:tcPr>
          <w:p w14:paraId="26C08F91" w14:textId="4C2D450B" w:rsidR="00760183" w:rsidRDefault="00760183" w:rsidP="00E409A6">
            <w:pPr>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 xml:space="preserve"> </w:t>
            </w:r>
            <w:r w:rsidRPr="00545EBF">
              <w:rPr>
                <w:rFonts w:ascii="Times New Roman" w:hAnsi="Times New Roman" w:cs="Times New Roman"/>
              </w:rPr>
              <w:t xml:space="preserve">Student Laboratory 1 (Room 108) </w:t>
            </w:r>
            <w:r w:rsidRPr="00760183">
              <w:rPr>
                <w:rFonts w:ascii="Times New Roman" w:hAnsi="Times New Roman" w:cs="Times New Roman" w:hint="eastAsia"/>
              </w:rPr>
              <w:t xml:space="preserve"> </w:t>
            </w:r>
            <w:r w:rsidRPr="00760183">
              <w:rPr>
                <w:rFonts w:ascii="Times New Roman" w:hAnsi="Times New Roman" w:cs="Times New Roman" w:hint="eastAsia"/>
                <w:sz w:val="28"/>
                <w:szCs w:val="24"/>
              </w:rPr>
              <w:t xml:space="preserve"> </w:t>
            </w:r>
            <w:r>
              <w:rPr>
                <w:rFonts w:ascii="Times New Roman" w:hAnsi="Times New Roman" w:cs="Times New Roman" w:hint="eastAsia"/>
              </w:rPr>
              <w:t xml:space="preserve">  </w:t>
            </w:r>
            <w:r>
              <w:rPr>
                <w:rFonts w:ascii="Times New Roman" w:hAnsi="Times New Roman" w:cs="Times New Roman" w:hint="eastAsia"/>
              </w:rPr>
              <w:t>□</w:t>
            </w:r>
            <w:r>
              <w:rPr>
                <w:rFonts w:ascii="Times New Roman" w:hAnsi="Times New Roman" w:cs="Times New Roman" w:hint="eastAsia"/>
              </w:rPr>
              <w:t xml:space="preserve"> </w:t>
            </w:r>
            <w:r w:rsidRPr="00545EBF">
              <w:rPr>
                <w:rFonts w:ascii="Times New Roman" w:hAnsi="Times New Roman" w:cs="Times New Roman"/>
              </w:rPr>
              <w:t>Student Laboratory 2 (Room 110)</w:t>
            </w:r>
          </w:p>
          <w:p w14:paraId="10976542" w14:textId="6A5AA4FC" w:rsidR="00760183" w:rsidRDefault="00760183" w:rsidP="00E409A6">
            <w:pPr>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 xml:space="preserve"> </w:t>
            </w:r>
            <w:r w:rsidRPr="00545EBF">
              <w:rPr>
                <w:rFonts w:ascii="Times New Roman" w:hAnsi="Times New Roman" w:cs="Times New Roman"/>
              </w:rPr>
              <w:t>Biochemistry Laboratory (Room 214)</w:t>
            </w:r>
            <w:r>
              <w:rPr>
                <w:rFonts w:ascii="Times New Roman" w:hAnsi="Times New Roman" w:cs="Times New Roman" w:hint="eastAsia"/>
              </w:rPr>
              <w:t xml:space="preserve">  </w:t>
            </w:r>
            <w:r>
              <w:rPr>
                <w:rFonts w:ascii="Times New Roman" w:hAnsi="Times New Roman" w:cs="Times New Roman" w:hint="eastAsia"/>
              </w:rPr>
              <w:t>□</w:t>
            </w:r>
            <w:r>
              <w:rPr>
                <w:rFonts w:ascii="Times New Roman" w:hAnsi="Times New Roman" w:cs="Times New Roman" w:hint="eastAsia"/>
              </w:rPr>
              <w:t xml:space="preserve"> </w:t>
            </w:r>
            <w:r w:rsidRPr="00545EBF">
              <w:rPr>
                <w:rFonts w:ascii="Times New Roman" w:hAnsi="Times New Roman" w:cs="Times New Roman"/>
              </w:rPr>
              <w:t>Nutrition Chemistry Laboratory (Room 216)</w:t>
            </w:r>
          </w:p>
        </w:tc>
      </w:tr>
      <w:tr w:rsidR="00760183" w:rsidRPr="00760183" w14:paraId="45414130" w14:textId="77777777" w:rsidTr="00760183">
        <w:trPr>
          <w:trHeight w:val="588"/>
        </w:trPr>
        <w:tc>
          <w:tcPr>
            <w:tcW w:w="4815" w:type="dxa"/>
            <w:gridSpan w:val="5"/>
          </w:tcPr>
          <w:p w14:paraId="3CD28E20" w14:textId="14DC44A0" w:rsidR="00760183" w:rsidRDefault="00760183" w:rsidP="00E409A6">
            <w:pPr>
              <w:rPr>
                <w:rFonts w:ascii="Times New Roman" w:hAnsi="Times New Roman" w:cs="Times New Roman"/>
              </w:rPr>
            </w:pPr>
            <w:r w:rsidRPr="00545EBF">
              <w:rPr>
                <w:rFonts w:ascii="Times New Roman" w:hAnsi="Times New Roman" w:cs="Times New Roman"/>
              </w:rPr>
              <w:t>Date and Time of Borrowing</w:t>
            </w:r>
          </w:p>
        </w:tc>
        <w:tc>
          <w:tcPr>
            <w:tcW w:w="5670" w:type="dxa"/>
            <w:gridSpan w:val="6"/>
          </w:tcPr>
          <w:p w14:paraId="044E272B" w14:textId="6CD4DA96" w:rsidR="00760183" w:rsidRDefault="00760183" w:rsidP="00E409A6">
            <w:pPr>
              <w:rPr>
                <w:rFonts w:ascii="Times New Roman" w:hAnsi="Times New Roman" w:cs="Times New Roman"/>
              </w:rPr>
            </w:pPr>
          </w:p>
        </w:tc>
      </w:tr>
      <w:tr w:rsidR="00760183" w14:paraId="74E209B2" w14:textId="77777777" w:rsidTr="00760183">
        <w:tc>
          <w:tcPr>
            <w:tcW w:w="4815" w:type="dxa"/>
            <w:gridSpan w:val="5"/>
          </w:tcPr>
          <w:p w14:paraId="11C5C3A4" w14:textId="34201CAD" w:rsidR="00760183" w:rsidRDefault="00760183" w:rsidP="00E409A6">
            <w:pPr>
              <w:rPr>
                <w:rFonts w:ascii="Times New Roman" w:hAnsi="Times New Roman" w:cs="Times New Roman"/>
              </w:rPr>
            </w:pPr>
            <w:r w:rsidRPr="00545EBF">
              <w:rPr>
                <w:rFonts w:ascii="Times New Roman" w:hAnsi="Times New Roman" w:cs="Times New Roman"/>
              </w:rPr>
              <w:t>Number of Participants and Other Matters</w:t>
            </w:r>
          </w:p>
        </w:tc>
        <w:tc>
          <w:tcPr>
            <w:tcW w:w="5670" w:type="dxa"/>
            <w:gridSpan w:val="6"/>
          </w:tcPr>
          <w:p w14:paraId="74A8D536" w14:textId="77777777" w:rsidR="00760183" w:rsidRDefault="00760183" w:rsidP="00E409A6">
            <w:pPr>
              <w:rPr>
                <w:rFonts w:ascii="Times New Roman" w:hAnsi="Times New Roman" w:cs="Times New Roman"/>
              </w:rPr>
            </w:pPr>
          </w:p>
          <w:p w14:paraId="5102D63F" w14:textId="484E087F" w:rsidR="00760183" w:rsidRDefault="00760183" w:rsidP="00E409A6">
            <w:pPr>
              <w:rPr>
                <w:rFonts w:ascii="Times New Roman" w:hAnsi="Times New Roman" w:cs="Times New Roman" w:hint="eastAsia"/>
              </w:rPr>
            </w:pPr>
          </w:p>
        </w:tc>
      </w:tr>
      <w:tr w:rsidR="00760183" w14:paraId="705E5591" w14:textId="77777777" w:rsidTr="00041B13">
        <w:trPr>
          <w:trHeight w:val="730"/>
        </w:trPr>
        <w:tc>
          <w:tcPr>
            <w:tcW w:w="5693" w:type="dxa"/>
            <w:gridSpan w:val="7"/>
          </w:tcPr>
          <w:p w14:paraId="08F353D7" w14:textId="77777777" w:rsidR="00760183" w:rsidRDefault="00760183" w:rsidP="00E409A6">
            <w:pPr>
              <w:rPr>
                <w:rFonts w:ascii="Times New Roman" w:hAnsi="Times New Roman" w:cs="Times New Roman"/>
              </w:rPr>
            </w:pPr>
            <w:r w:rsidRPr="00545EBF">
              <w:rPr>
                <w:rFonts w:ascii="Times New Roman" w:hAnsi="Times New Roman" w:cs="Times New Roman"/>
              </w:rPr>
              <w:t>Signature of Borrower</w:t>
            </w:r>
            <w:r>
              <w:rPr>
                <w:rFonts w:ascii="Times New Roman" w:hAnsi="Times New Roman" w:cs="Times New Roman" w:hint="eastAsia"/>
              </w:rPr>
              <w:t>:</w:t>
            </w:r>
          </w:p>
          <w:p w14:paraId="4999A9BD" w14:textId="79E41FB1" w:rsidR="00760183" w:rsidRDefault="00760183" w:rsidP="00E409A6">
            <w:pPr>
              <w:rPr>
                <w:rFonts w:ascii="Times New Roman" w:hAnsi="Times New Roman" w:cs="Times New Roman" w:hint="eastAsia"/>
              </w:rPr>
            </w:pPr>
          </w:p>
        </w:tc>
        <w:tc>
          <w:tcPr>
            <w:tcW w:w="4792" w:type="dxa"/>
            <w:gridSpan w:val="4"/>
          </w:tcPr>
          <w:p w14:paraId="444D9BC9" w14:textId="68472CAF" w:rsidR="00760183" w:rsidRDefault="00760183" w:rsidP="00E409A6">
            <w:pPr>
              <w:rPr>
                <w:rFonts w:ascii="Times New Roman" w:hAnsi="Times New Roman" w:cs="Times New Roman"/>
              </w:rPr>
            </w:pPr>
            <w:r w:rsidRPr="00545EBF">
              <w:rPr>
                <w:rFonts w:ascii="Times New Roman" w:hAnsi="Times New Roman" w:cs="Times New Roman"/>
              </w:rPr>
              <w:t>Signature of Supervising Teacher</w:t>
            </w:r>
            <w:r>
              <w:rPr>
                <w:rFonts w:ascii="Times New Roman" w:hAnsi="Times New Roman" w:cs="Times New Roman" w:hint="eastAsia"/>
              </w:rPr>
              <w:t>:</w:t>
            </w:r>
          </w:p>
        </w:tc>
      </w:tr>
      <w:tr w:rsidR="00545EBF" w14:paraId="12F03800" w14:textId="77777777" w:rsidTr="00760183">
        <w:tc>
          <w:tcPr>
            <w:tcW w:w="10485" w:type="dxa"/>
            <w:gridSpan w:val="11"/>
          </w:tcPr>
          <w:p w14:paraId="7E773B23" w14:textId="69A1E656" w:rsidR="00545EBF" w:rsidRPr="00545EBF" w:rsidRDefault="00545EBF" w:rsidP="00545EBF">
            <w:pPr>
              <w:pStyle w:val="a4"/>
              <w:numPr>
                <w:ilvl w:val="0"/>
                <w:numId w:val="1"/>
              </w:numPr>
              <w:ind w:leftChars="0"/>
              <w:rPr>
                <w:rFonts w:ascii="Times New Roman" w:hAnsi="Times New Roman" w:cs="Times New Roman"/>
                <w:b/>
                <w:bCs/>
              </w:rPr>
            </w:pPr>
            <w:r w:rsidRPr="00545EBF">
              <w:rPr>
                <w:rFonts w:ascii="Times New Roman" w:hAnsi="Times New Roman" w:cs="Times New Roman"/>
                <w:b/>
                <w:bCs/>
              </w:rPr>
              <w:t>Borrowing Regulations</w:t>
            </w:r>
          </w:p>
          <w:p w14:paraId="7AFA9BAB" w14:textId="70D0D96C" w:rsidR="00545EBF" w:rsidRPr="00545EBF" w:rsidRDefault="00545EBF" w:rsidP="00545EBF">
            <w:pPr>
              <w:rPr>
                <w:rFonts w:ascii="Times New Roman" w:hAnsi="Times New Roman" w:cs="Times New Roman" w:hint="eastAsia"/>
                <w:b/>
                <w:bCs/>
              </w:rPr>
            </w:pPr>
            <w:r w:rsidRPr="00545EBF">
              <w:rPr>
                <w:rFonts w:ascii="Times New Roman" w:hAnsi="Times New Roman" w:cs="Times New Roman"/>
                <w:b/>
                <w:bCs/>
              </w:rPr>
              <w:t>Except for regular semester or summer courses, a borrowing application must be submitted.</w:t>
            </w:r>
          </w:p>
          <w:p w14:paraId="7B32DCAA" w14:textId="5E45732C" w:rsidR="00545EBF" w:rsidRPr="00545EBF" w:rsidRDefault="00545EBF" w:rsidP="00545EBF">
            <w:pPr>
              <w:pStyle w:val="a4"/>
              <w:numPr>
                <w:ilvl w:val="0"/>
                <w:numId w:val="2"/>
              </w:numPr>
              <w:ind w:leftChars="0"/>
              <w:rPr>
                <w:rFonts w:ascii="Times New Roman" w:hAnsi="Times New Roman" w:cs="Times New Roman"/>
              </w:rPr>
            </w:pPr>
            <w:r w:rsidRPr="00545EBF">
              <w:rPr>
                <w:rFonts w:ascii="Times New Roman" w:hAnsi="Times New Roman" w:cs="Times New Roman"/>
              </w:rPr>
              <w:t>Eligibility for Borrowing: Limited to courses under the supervision of a teacher.</w:t>
            </w:r>
          </w:p>
          <w:p w14:paraId="16F87D16" w14:textId="67FA0364" w:rsidR="00545EBF" w:rsidRPr="00545EBF" w:rsidRDefault="00545EBF" w:rsidP="00545EBF">
            <w:pPr>
              <w:pStyle w:val="a4"/>
              <w:numPr>
                <w:ilvl w:val="0"/>
                <w:numId w:val="2"/>
              </w:numPr>
              <w:ind w:leftChars="0"/>
              <w:rPr>
                <w:rFonts w:ascii="Times New Roman" w:hAnsi="Times New Roman" w:cs="Times New Roman"/>
              </w:rPr>
            </w:pPr>
            <w:r w:rsidRPr="00545EBF">
              <w:rPr>
                <w:rFonts w:ascii="Times New Roman" w:hAnsi="Times New Roman" w:cs="Times New Roman"/>
              </w:rPr>
              <w:t>Borrowing Procedure: Please submit the borrowing application during office hours, and it will be received by the Department of Biochemical Technology. The review process will be completed within three days.</w:t>
            </w:r>
          </w:p>
          <w:p w14:paraId="1181A5E1" w14:textId="00E55968" w:rsidR="00545EBF" w:rsidRPr="00545EBF" w:rsidRDefault="00545EBF" w:rsidP="00545EBF">
            <w:pPr>
              <w:pStyle w:val="a4"/>
              <w:numPr>
                <w:ilvl w:val="0"/>
                <w:numId w:val="2"/>
              </w:numPr>
              <w:ind w:leftChars="0"/>
              <w:rPr>
                <w:rFonts w:ascii="Times New Roman" w:hAnsi="Times New Roman" w:cs="Times New Roman"/>
              </w:rPr>
            </w:pPr>
            <w:r w:rsidRPr="00545EBF">
              <w:rPr>
                <w:rFonts w:ascii="Times New Roman" w:hAnsi="Times New Roman" w:cs="Times New Roman"/>
              </w:rPr>
              <w:t xml:space="preserve">Hours of Use: During regular office hours on weekdays; </w:t>
            </w:r>
            <w:r w:rsidRPr="00545EBF">
              <w:rPr>
                <w:rFonts w:ascii="Times New Roman" w:hAnsi="Times New Roman" w:cs="Times New Roman"/>
                <w:b/>
                <w:bCs/>
                <w:u w:val="single"/>
              </w:rPr>
              <w:t>special approval is required for other time periods.</w:t>
            </w:r>
          </w:p>
          <w:p w14:paraId="709D4E12" w14:textId="4EC1A8D3" w:rsidR="00545EBF" w:rsidRPr="00545EBF" w:rsidRDefault="00545EBF" w:rsidP="00545EBF">
            <w:pPr>
              <w:pStyle w:val="a4"/>
              <w:numPr>
                <w:ilvl w:val="0"/>
                <w:numId w:val="2"/>
              </w:numPr>
              <w:ind w:leftChars="0"/>
              <w:rPr>
                <w:rFonts w:ascii="Times New Roman" w:hAnsi="Times New Roman" w:cs="Times New Roman"/>
              </w:rPr>
            </w:pPr>
            <w:r w:rsidRPr="00545EBF">
              <w:rPr>
                <w:rFonts w:ascii="Times New Roman" w:hAnsi="Times New Roman" w:cs="Times New Roman"/>
              </w:rPr>
              <w:t>Return Procedure: Fill out the Return Receipt Form to confirm the cleanliness of the laboratory environment and the inventory of laboratory equipment. The responsible teacher must confirm the completion of the return procedure.</w:t>
            </w:r>
          </w:p>
          <w:p w14:paraId="02B4E61E" w14:textId="748EBB5D" w:rsidR="00545EBF" w:rsidRPr="00545EBF" w:rsidRDefault="00545EBF" w:rsidP="00545EBF">
            <w:pPr>
              <w:pStyle w:val="a4"/>
              <w:numPr>
                <w:ilvl w:val="0"/>
                <w:numId w:val="2"/>
              </w:numPr>
              <w:ind w:leftChars="0"/>
              <w:rPr>
                <w:rFonts w:ascii="Times New Roman" w:hAnsi="Times New Roman" w:cs="Times New Roman"/>
              </w:rPr>
            </w:pPr>
            <w:r w:rsidRPr="00545EBF">
              <w:rPr>
                <w:rFonts w:ascii="Times New Roman" w:hAnsi="Times New Roman" w:cs="Times New Roman"/>
              </w:rPr>
              <w:t>Compensation for Damages: Users must use laboratory equipment carefully. In the event of damage or loss, aside from consumables under normal use, the user must bear the responsibility for repair or compensation at market value. If any damage to the laboratory equipment is discovered before the course begins, the Department of Biochemical Technology must be notified immediately, otherwise, the user will be held liable for compensation.</w:t>
            </w:r>
          </w:p>
          <w:p w14:paraId="70ECCE15" w14:textId="77777777" w:rsidR="00545EBF" w:rsidRPr="00545EBF" w:rsidRDefault="00545EBF" w:rsidP="00545EBF">
            <w:pPr>
              <w:rPr>
                <w:rFonts w:ascii="Times New Roman" w:hAnsi="Times New Roman" w:cs="Times New Roman"/>
              </w:rPr>
            </w:pPr>
          </w:p>
          <w:p w14:paraId="47AAFCE2" w14:textId="625F0F43" w:rsidR="00545EBF" w:rsidRPr="00545EBF" w:rsidRDefault="00545EBF" w:rsidP="00545EBF">
            <w:pPr>
              <w:pStyle w:val="a4"/>
              <w:numPr>
                <w:ilvl w:val="0"/>
                <w:numId w:val="1"/>
              </w:numPr>
              <w:ind w:leftChars="0"/>
              <w:rPr>
                <w:rFonts w:ascii="Times New Roman" w:hAnsi="Times New Roman" w:cs="Times New Roman"/>
                <w:b/>
                <w:bCs/>
              </w:rPr>
            </w:pPr>
            <w:r w:rsidRPr="00545EBF">
              <w:rPr>
                <w:rFonts w:ascii="Times New Roman" w:hAnsi="Times New Roman" w:cs="Times New Roman"/>
                <w:b/>
                <w:bCs/>
              </w:rPr>
              <w:t>Notes</w:t>
            </w:r>
          </w:p>
          <w:p w14:paraId="16BD10B8" w14:textId="77777777" w:rsidR="00545EBF" w:rsidRDefault="00545EBF" w:rsidP="00545EBF">
            <w:pPr>
              <w:pStyle w:val="a4"/>
              <w:numPr>
                <w:ilvl w:val="0"/>
                <w:numId w:val="3"/>
              </w:numPr>
              <w:ind w:leftChars="0"/>
              <w:rPr>
                <w:rFonts w:ascii="Times New Roman" w:hAnsi="Times New Roman" w:cs="Times New Roman"/>
              </w:rPr>
            </w:pPr>
            <w:r w:rsidRPr="00545EBF">
              <w:rPr>
                <w:rFonts w:ascii="Times New Roman" w:hAnsi="Times New Roman" w:cs="Times New Roman"/>
              </w:rPr>
              <w:t xml:space="preserve">Strictly adhere to the </w:t>
            </w:r>
            <w:r w:rsidRPr="00545EBF">
              <w:rPr>
                <w:rFonts w:ascii="Times New Roman" w:hAnsi="Times New Roman" w:cs="Times New Roman"/>
                <w:b/>
                <w:bCs/>
              </w:rPr>
              <w:t>safety regulations</w:t>
            </w:r>
            <w:r w:rsidRPr="00545EBF">
              <w:rPr>
                <w:rFonts w:ascii="Times New Roman" w:hAnsi="Times New Roman" w:cs="Times New Roman"/>
              </w:rPr>
              <w:t xml:space="preserve"> and warning signs in the laboratory.</w:t>
            </w:r>
          </w:p>
          <w:p w14:paraId="5B9DDC5B" w14:textId="77777777" w:rsidR="00545EBF" w:rsidRDefault="00545EBF" w:rsidP="00545EBF">
            <w:pPr>
              <w:pStyle w:val="a4"/>
              <w:numPr>
                <w:ilvl w:val="0"/>
                <w:numId w:val="3"/>
              </w:numPr>
              <w:ind w:leftChars="0"/>
              <w:rPr>
                <w:rFonts w:ascii="Times New Roman" w:hAnsi="Times New Roman" w:cs="Times New Roman"/>
              </w:rPr>
            </w:pPr>
            <w:r w:rsidRPr="00545EBF">
              <w:rPr>
                <w:rFonts w:ascii="Times New Roman" w:hAnsi="Times New Roman" w:cs="Times New Roman"/>
              </w:rPr>
              <w:t>Before leaving, ensure to check and turn off water, electricity, doors, windows, and air conditioning equipment properly.</w:t>
            </w:r>
          </w:p>
          <w:p w14:paraId="531AF424" w14:textId="77777777" w:rsidR="00545EBF" w:rsidRPr="00545EBF" w:rsidRDefault="00545EBF" w:rsidP="00545EBF">
            <w:pPr>
              <w:pStyle w:val="a4"/>
              <w:numPr>
                <w:ilvl w:val="0"/>
                <w:numId w:val="3"/>
              </w:numPr>
              <w:ind w:leftChars="0"/>
              <w:rPr>
                <w:rFonts w:ascii="Times New Roman" w:hAnsi="Times New Roman" w:cs="Times New Roman"/>
                <w:b/>
                <w:bCs/>
              </w:rPr>
            </w:pPr>
            <w:r w:rsidRPr="00545EBF">
              <w:rPr>
                <w:rFonts w:ascii="Times New Roman" w:hAnsi="Times New Roman" w:cs="Times New Roman"/>
                <w:b/>
                <w:bCs/>
              </w:rPr>
              <w:t>In the event of a safety incident during the borrowing period, the borrowing team and the supervising teacher are fully responsible.</w:t>
            </w:r>
          </w:p>
          <w:p w14:paraId="0B6A9559" w14:textId="1E6C8174" w:rsidR="00545EBF" w:rsidRPr="00760183" w:rsidRDefault="00545EBF" w:rsidP="00E409A6">
            <w:pPr>
              <w:pStyle w:val="a4"/>
              <w:numPr>
                <w:ilvl w:val="0"/>
                <w:numId w:val="3"/>
              </w:numPr>
              <w:ind w:leftChars="0"/>
              <w:rPr>
                <w:rFonts w:ascii="Times New Roman" w:hAnsi="Times New Roman" w:cs="Times New Roman" w:hint="eastAsia"/>
              </w:rPr>
            </w:pPr>
            <w:r w:rsidRPr="00545EBF">
              <w:rPr>
                <w:rFonts w:ascii="Times New Roman" w:hAnsi="Times New Roman" w:cs="Times New Roman"/>
              </w:rPr>
              <w:t>For matters not covered, they will be handled according to relevant regulations.</w:t>
            </w:r>
          </w:p>
        </w:tc>
      </w:tr>
      <w:tr w:rsidR="00760183" w14:paraId="2E263398" w14:textId="77777777" w:rsidTr="00323044">
        <w:trPr>
          <w:trHeight w:val="730"/>
        </w:trPr>
        <w:tc>
          <w:tcPr>
            <w:tcW w:w="5693" w:type="dxa"/>
            <w:gridSpan w:val="7"/>
          </w:tcPr>
          <w:p w14:paraId="1763ED55" w14:textId="4B2055E5" w:rsidR="00760183" w:rsidRDefault="00760183" w:rsidP="00E409A6">
            <w:pPr>
              <w:rPr>
                <w:rFonts w:ascii="Times New Roman" w:hAnsi="Times New Roman" w:cs="Times New Roman"/>
              </w:rPr>
            </w:pPr>
            <w:r w:rsidRPr="00760183">
              <w:rPr>
                <w:rFonts w:ascii="Times New Roman" w:hAnsi="Times New Roman" w:cs="Times New Roman"/>
              </w:rPr>
              <w:t>Signature of Laboratory Manager</w:t>
            </w:r>
            <w:r>
              <w:rPr>
                <w:rFonts w:ascii="Times New Roman" w:hAnsi="Times New Roman" w:cs="Times New Roman" w:hint="eastAsia"/>
              </w:rPr>
              <w:t>:</w:t>
            </w:r>
          </w:p>
        </w:tc>
        <w:tc>
          <w:tcPr>
            <w:tcW w:w="4792" w:type="dxa"/>
            <w:gridSpan w:val="4"/>
          </w:tcPr>
          <w:p w14:paraId="77DE81CB" w14:textId="328BFE05" w:rsidR="00760183" w:rsidRDefault="00760183" w:rsidP="00E409A6">
            <w:pPr>
              <w:rPr>
                <w:rFonts w:ascii="Times New Roman" w:hAnsi="Times New Roman" w:cs="Times New Roman"/>
              </w:rPr>
            </w:pPr>
            <w:r w:rsidRPr="00760183">
              <w:rPr>
                <w:rFonts w:ascii="Times New Roman" w:hAnsi="Times New Roman" w:cs="Times New Roman"/>
              </w:rPr>
              <w:t>Signature of Managing Teacher</w:t>
            </w:r>
            <w:r>
              <w:rPr>
                <w:rFonts w:ascii="Times New Roman" w:hAnsi="Times New Roman" w:cs="Times New Roman" w:hint="eastAsia"/>
              </w:rPr>
              <w:t>:</w:t>
            </w:r>
          </w:p>
        </w:tc>
      </w:tr>
      <w:tr w:rsidR="00E409A6" w14:paraId="101ECB60" w14:textId="77777777" w:rsidTr="00760183">
        <w:trPr>
          <w:trHeight w:val="8779"/>
        </w:trPr>
        <w:tc>
          <w:tcPr>
            <w:tcW w:w="10485" w:type="dxa"/>
            <w:gridSpan w:val="11"/>
          </w:tcPr>
          <w:p w14:paraId="4638E7BB" w14:textId="1CCDB6C1" w:rsidR="00E409A6" w:rsidRDefault="00545EBF" w:rsidP="00545EBF">
            <w:pPr>
              <w:rPr>
                <w:rFonts w:ascii="Times New Roman" w:hAnsi="Times New Roman" w:cs="Times New Roman"/>
              </w:rPr>
            </w:pPr>
            <w:r w:rsidRPr="00545EBF">
              <w:rPr>
                <w:rFonts w:ascii="Times New Roman" w:hAnsi="Times New Roman" w:cs="Times New Roman"/>
              </w:rPr>
              <w:lastRenderedPageBreak/>
              <w:t>Experimental Description:</w:t>
            </w:r>
          </w:p>
        </w:tc>
      </w:tr>
      <w:tr w:rsidR="00760183" w14:paraId="1E875109" w14:textId="77777777" w:rsidTr="00760183">
        <w:trPr>
          <w:trHeight w:val="3100"/>
        </w:trPr>
        <w:tc>
          <w:tcPr>
            <w:tcW w:w="10485" w:type="dxa"/>
            <w:gridSpan w:val="11"/>
          </w:tcPr>
          <w:p w14:paraId="3D19B6D1" w14:textId="7C726428" w:rsidR="00760183" w:rsidRDefault="00760183" w:rsidP="00E409A6">
            <w:pPr>
              <w:rPr>
                <w:rFonts w:ascii="Times New Roman" w:hAnsi="Times New Roman" w:cs="Times New Roman"/>
              </w:rPr>
            </w:pPr>
            <w:r w:rsidRPr="00E409A6">
              <w:rPr>
                <w:rFonts w:ascii="Times New Roman" w:hAnsi="Times New Roman" w:cs="Times New Roman"/>
              </w:rPr>
              <w:t>List of Medications for Use</w:t>
            </w:r>
            <w:r>
              <w:rPr>
                <w:rFonts w:ascii="Times New Roman" w:hAnsi="Times New Roman" w:cs="Times New Roman" w:hint="eastAsia"/>
              </w:rPr>
              <w:t>:</w:t>
            </w:r>
          </w:p>
        </w:tc>
      </w:tr>
      <w:tr w:rsidR="00760183" w14:paraId="2184A187" w14:textId="77777777" w:rsidTr="00760183">
        <w:trPr>
          <w:trHeight w:val="3115"/>
        </w:trPr>
        <w:tc>
          <w:tcPr>
            <w:tcW w:w="10485" w:type="dxa"/>
            <w:gridSpan w:val="11"/>
          </w:tcPr>
          <w:p w14:paraId="0D80CEA7" w14:textId="7C839365" w:rsidR="00760183" w:rsidRDefault="00760183" w:rsidP="00E409A6">
            <w:pPr>
              <w:rPr>
                <w:rFonts w:ascii="Times New Roman" w:hAnsi="Times New Roman" w:cs="Times New Roman"/>
              </w:rPr>
            </w:pPr>
            <w:r w:rsidRPr="00E409A6">
              <w:rPr>
                <w:rFonts w:ascii="Times New Roman" w:hAnsi="Times New Roman" w:cs="Times New Roman"/>
              </w:rPr>
              <w:t>Equipment Borrowing List:</w:t>
            </w:r>
          </w:p>
        </w:tc>
      </w:tr>
    </w:tbl>
    <w:p w14:paraId="14598EB0" w14:textId="77777777" w:rsidR="00E409A6" w:rsidRPr="00E409A6" w:rsidRDefault="00E409A6" w:rsidP="00760183">
      <w:pPr>
        <w:rPr>
          <w:rFonts w:ascii="Times New Roman" w:hAnsi="Times New Roman" w:cs="Times New Roman" w:hint="eastAsia"/>
        </w:rPr>
      </w:pPr>
    </w:p>
    <w:sectPr w:rsidR="00E409A6" w:rsidRPr="00E409A6" w:rsidSect="00545EBF">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43E533" w14:textId="77777777" w:rsidR="00D66E74" w:rsidRDefault="00D66E74" w:rsidP="00545EBF">
      <w:r>
        <w:separator/>
      </w:r>
    </w:p>
  </w:endnote>
  <w:endnote w:type="continuationSeparator" w:id="0">
    <w:p w14:paraId="000E186E" w14:textId="77777777" w:rsidR="00D66E74" w:rsidRDefault="00D66E74" w:rsidP="00545E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911923" w14:textId="77777777" w:rsidR="00D66E74" w:rsidRDefault="00D66E74" w:rsidP="00545EBF">
      <w:r>
        <w:separator/>
      </w:r>
    </w:p>
  </w:footnote>
  <w:footnote w:type="continuationSeparator" w:id="0">
    <w:p w14:paraId="64508D28" w14:textId="77777777" w:rsidR="00D66E74" w:rsidRDefault="00D66E74" w:rsidP="00545E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E56E6"/>
    <w:multiLevelType w:val="hybridMultilevel"/>
    <w:tmpl w:val="CAC0B4FA"/>
    <w:lvl w:ilvl="0" w:tplc="F15A9DA2">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95F6C8C"/>
    <w:multiLevelType w:val="hybridMultilevel"/>
    <w:tmpl w:val="4E1257E0"/>
    <w:lvl w:ilvl="0" w:tplc="F5A20E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6D536157"/>
    <w:multiLevelType w:val="hybridMultilevel"/>
    <w:tmpl w:val="6DCEFCA2"/>
    <w:lvl w:ilvl="0" w:tplc="4BB0345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E0C"/>
    <w:rsid w:val="0016404C"/>
    <w:rsid w:val="00174C60"/>
    <w:rsid w:val="00545EBF"/>
    <w:rsid w:val="00760183"/>
    <w:rsid w:val="009D6D55"/>
    <w:rsid w:val="00B72E0C"/>
    <w:rsid w:val="00D66E74"/>
    <w:rsid w:val="00E409A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F86E4"/>
  <w15:chartTrackingRefBased/>
  <w15:docId w15:val="{827939F4-4D90-4692-ADDE-F22A0A419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409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45EBF"/>
    <w:pPr>
      <w:ind w:leftChars="200" w:left="480"/>
    </w:pPr>
  </w:style>
  <w:style w:type="paragraph" w:styleId="a5">
    <w:name w:val="header"/>
    <w:basedOn w:val="a"/>
    <w:link w:val="a6"/>
    <w:uiPriority w:val="99"/>
    <w:unhideWhenUsed/>
    <w:rsid w:val="00545EBF"/>
    <w:pPr>
      <w:tabs>
        <w:tab w:val="center" w:pos="4153"/>
        <w:tab w:val="right" w:pos="8306"/>
      </w:tabs>
      <w:snapToGrid w:val="0"/>
    </w:pPr>
    <w:rPr>
      <w:sz w:val="20"/>
      <w:szCs w:val="20"/>
    </w:rPr>
  </w:style>
  <w:style w:type="character" w:customStyle="1" w:styleId="a6">
    <w:name w:val="頁首 字元"/>
    <w:basedOn w:val="a0"/>
    <w:link w:val="a5"/>
    <w:uiPriority w:val="99"/>
    <w:rsid w:val="00545EBF"/>
    <w:rPr>
      <w:sz w:val="20"/>
      <w:szCs w:val="20"/>
    </w:rPr>
  </w:style>
  <w:style w:type="paragraph" w:styleId="a7">
    <w:name w:val="footer"/>
    <w:basedOn w:val="a"/>
    <w:link w:val="a8"/>
    <w:uiPriority w:val="99"/>
    <w:unhideWhenUsed/>
    <w:rsid w:val="00545EBF"/>
    <w:pPr>
      <w:tabs>
        <w:tab w:val="center" w:pos="4153"/>
        <w:tab w:val="right" w:pos="8306"/>
      </w:tabs>
      <w:snapToGrid w:val="0"/>
    </w:pPr>
    <w:rPr>
      <w:sz w:val="20"/>
      <w:szCs w:val="20"/>
    </w:rPr>
  </w:style>
  <w:style w:type="character" w:customStyle="1" w:styleId="a8">
    <w:name w:val="頁尾 字元"/>
    <w:basedOn w:val="a0"/>
    <w:link w:val="a7"/>
    <w:uiPriority w:val="99"/>
    <w:rsid w:val="00545EB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764F86-AAC5-406B-923B-06BFC5947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Pages>
  <Words>347</Words>
  <Characters>1984</Characters>
  <Application>Microsoft Office Word</Application>
  <DocSecurity>0</DocSecurity>
  <Lines>16</Lines>
  <Paragraphs>4</Paragraphs>
  <ScaleCrop>false</ScaleCrop>
  <Company/>
  <LinksUpToDate>false</LinksUpToDate>
  <CharactersWithSpaces>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2024-03-18T13:21:00Z</dcterms:created>
  <dcterms:modified xsi:type="dcterms:W3CDTF">2024-03-18T14:15:00Z</dcterms:modified>
</cp:coreProperties>
</file>